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8E" w:rsidRPr="00A60E43" w:rsidRDefault="00226E8E" w:rsidP="00226E8E">
      <w:pPr>
        <w:snapToGrid w:val="0"/>
        <w:spacing w:line="300" w:lineRule="auto"/>
        <w:jc w:val="center"/>
        <w:rPr>
          <w:rFonts w:ascii="simsun" w:hAnsi="simsun" w:hint="eastAsia"/>
          <w:b/>
          <w:color w:val="000000"/>
          <w:sz w:val="44"/>
          <w:szCs w:val="44"/>
        </w:rPr>
      </w:pPr>
      <w:bookmarkStart w:id="0" w:name="_GoBack"/>
      <w:r w:rsidRPr="00A60E43">
        <w:rPr>
          <w:rFonts w:ascii="simsun" w:hAnsi="simsun" w:hint="eastAsia"/>
          <w:b/>
          <w:color w:val="000000"/>
          <w:sz w:val="44"/>
          <w:szCs w:val="44"/>
        </w:rPr>
        <w:t>牧</w:t>
      </w:r>
      <w:proofErr w:type="gramStart"/>
      <w:r w:rsidRPr="00A60E43">
        <w:rPr>
          <w:rFonts w:ascii="simsun" w:hAnsi="simsun" w:hint="eastAsia"/>
          <w:b/>
          <w:color w:val="000000"/>
          <w:sz w:val="44"/>
          <w:szCs w:val="44"/>
        </w:rPr>
        <w:t>医</w:t>
      </w:r>
      <w:proofErr w:type="gramEnd"/>
      <w:r w:rsidRPr="00A60E43">
        <w:rPr>
          <w:rFonts w:ascii="simsun" w:hAnsi="simsun" w:hint="eastAsia"/>
          <w:b/>
          <w:color w:val="000000"/>
          <w:sz w:val="44"/>
          <w:szCs w:val="44"/>
        </w:rPr>
        <w:t>所扑克牌双升级</w:t>
      </w:r>
      <w:r>
        <w:rPr>
          <w:rFonts w:ascii="simsun" w:hAnsi="simsun" w:hint="eastAsia"/>
          <w:b/>
          <w:color w:val="000000"/>
          <w:sz w:val="44"/>
          <w:szCs w:val="44"/>
        </w:rPr>
        <w:t>（拖拉机）</w:t>
      </w:r>
      <w:r w:rsidRPr="00A60E43">
        <w:rPr>
          <w:rFonts w:ascii="simsun" w:hAnsi="simsun" w:hint="eastAsia"/>
          <w:b/>
          <w:color w:val="000000"/>
          <w:sz w:val="44"/>
          <w:szCs w:val="44"/>
        </w:rPr>
        <w:t>比赛规则</w:t>
      </w:r>
      <w:bookmarkEnd w:id="0"/>
    </w:p>
    <w:p w:rsidR="00226E8E" w:rsidRDefault="00226E8E" w:rsidP="00226E8E">
      <w:pPr>
        <w:snapToGrid w:val="0"/>
        <w:spacing w:line="300" w:lineRule="auto"/>
        <w:rPr>
          <w:rFonts w:ascii="simsun" w:hAnsi="simsun" w:hint="eastAsia"/>
          <w:color w:val="000000"/>
          <w:sz w:val="28"/>
          <w:szCs w:val="28"/>
        </w:rPr>
      </w:pP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一、依据国家体育总局社会体育指导中心审定的《中国升级竞赛规则》，并结合我</w:t>
      </w:r>
      <w:r>
        <w:rPr>
          <w:rFonts w:ascii="simsun" w:hAnsi="simsun" w:hint="eastAsia"/>
          <w:color w:val="000000"/>
          <w:sz w:val="28"/>
          <w:szCs w:val="28"/>
        </w:rPr>
        <w:t>所</w:t>
      </w:r>
      <w:r w:rsidRPr="0015018B">
        <w:rPr>
          <w:rFonts w:ascii="simsun" w:hAnsi="simsun"/>
          <w:color w:val="000000"/>
          <w:sz w:val="28"/>
          <w:szCs w:val="28"/>
        </w:rPr>
        <w:t>群众性扑克牌双升级比赛实际制定本规则。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二、双副牌，四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人制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。从</w:t>
      </w:r>
      <w:r w:rsidRPr="0015018B">
        <w:rPr>
          <w:rFonts w:ascii="simsun" w:hAnsi="simsun"/>
          <w:color w:val="000000"/>
          <w:sz w:val="28"/>
          <w:szCs w:val="28"/>
        </w:rPr>
        <w:t>2</w:t>
      </w:r>
      <w:r w:rsidRPr="0015018B">
        <w:rPr>
          <w:rFonts w:ascii="simsun" w:hAnsi="simsun"/>
          <w:color w:val="000000"/>
          <w:sz w:val="28"/>
          <w:szCs w:val="28"/>
        </w:rPr>
        <w:t>打起，</w:t>
      </w:r>
      <w:r w:rsidRPr="0015018B">
        <w:rPr>
          <w:rFonts w:ascii="simsun" w:hAnsi="simsun"/>
          <w:color w:val="000000"/>
          <w:sz w:val="28"/>
          <w:szCs w:val="28"/>
        </w:rPr>
        <w:t>2</w:t>
      </w:r>
      <w:r w:rsidRPr="0015018B">
        <w:rPr>
          <w:rFonts w:ascii="simsun" w:hAnsi="simsun"/>
          <w:color w:val="000000"/>
          <w:sz w:val="28"/>
          <w:szCs w:val="28"/>
        </w:rPr>
        <w:t>、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、</w:t>
      </w:r>
      <w:r w:rsidRPr="0015018B">
        <w:rPr>
          <w:rFonts w:ascii="simsun" w:hAnsi="simsun"/>
          <w:color w:val="000000"/>
          <w:sz w:val="28"/>
          <w:szCs w:val="28"/>
        </w:rPr>
        <w:t>A</w:t>
      </w:r>
      <w:r w:rsidRPr="0015018B">
        <w:rPr>
          <w:rFonts w:ascii="simsun" w:hAnsi="simsun"/>
          <w:color w:val="000000"/>
          <w:sz w:val="28"/>
          <w:szCs w:val="28"/>
        </w:rPr>
        <w:t>必打，先打过</w:t>
      </w:r>
      <w:r w:rsidRPr="0015018B">
        <w:rPr>
          <w:rFonts w:ascii="simsun" w:hAnsi="simsun"/>
          <w:color w:val="000000"/>
          <w:sz w:val="28"/>
          <w:szCs w:val="28"/>
        </w:rPr>
        <w:t>A</w:t>
      </w:r>
      <w:r w:rsidRPr="0015018B">
        <w:rPr>
          <w:rFonts w:ascii="simsun" w:hAnsi="simsun"/>
          <w:color w:val="000000"/>
          <w:sz w:val="28"/>
          <w:szCs w:val="28"/>
        </w:rPr>
        <w:t>者为胜方。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三、洗牌、切牌及首抓牌。首开局时任意一人洗牌，首抓牌权由翻牌点数确定。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四、抢庄。每局第一副牌为抢庄，首家用单张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牌亮主后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即为庄家。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五、亮牌。除第一副牌外，无人亮牌时开底牌，以第一张主打牌的花色为主牌。无主打牌时，以底牌中第一张最大花色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牌为主牌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，开底牌后不能再反主。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六、连对。按自然大小顺序构成连对，连对时跳过所打级牌。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七、反主（俗称</w:t>
      </w:r>
      <w:r w:rsidRPr="0015018B">
        <w:rPr>
          <w:rFonts w:ascii="simsun" w:hAnsi="simsun"/>
          <w:color w:val="000000"/>
          <w:sz w:val="28"/>
          <w:szCs w:val="28"/>
        </w:rPr>
        <w:t>“</w:t>
      </w:r>
      <w:r w:rsidRPr="0015018B">
        <w:rPr>
          <w:rFonts w:ascii="simsun" w:hAnsi="simsun"/>
          <w:color w:val="000000"/>
          <w:sz w:val="28"/>
          <w:szCs w:val="28"/>
        </w:rPr>
        <w:t>炒地皮</w:t>
      </w:r>
      <w:r w:rsidRPr="0015018B">
        <w:rPr>
          <w:rFonts w:ascii="simsun" w:hAnsi="simsun"/>
          <w:color w:val="000000"/>
          <w:sz w:val="28"/>
          <w:szCs w:val="28"/>
        </w:rPr>
        <w:t>”</w:t>
      </w:r>
      <w:r w:rsidRPr="0015018B">
        <w:rPr>
          <w:rFonts w:ascii="simsun" w:hAnsi="simsun"/>
          <w:color w:val="000000"/>
          <w:sz w:val="28"/>
          <w:szCs w:val="28"/>
        </w:rPr>
        <w:t>）。反主牌大小</w:t>
      </w:r>
      <w:r>
        <w:rPr>
          <w:rFonts w:ascii="simsun" w:hAnsi="simsun" w:hint="eastAsia"/>
          <w:color w:val="000000"/>
          <w:sz w:val="28"/>
          <w:szCs w:val="28"/>
        </w:rPr>
        <w:t>按</w:t>
      </w:r>
      <w:r w:rsidRPr="0015018B">
        <w:rPr>
          <w:rFonts w:ascii="simsun" w:hAnsi="simsun"/>
          <w:color w:val="000000"/>
          <w:sz w:val="28"/>
          <w:szCs w:val="28"/>
        </w:rPr>
        <w:t>花色顺序</w:t>
      </w:r>
      <w:r>
        <w:rPr>
          <w:rFonts w:ascii="simsun" w:hAnsi="simsun" w:hint="eastAsia"/>
          <w:color w:val="000000"/>
          <w:sz w:val="28"/>
          <w:szCs w:val="28"/>
        </w:rPr>
        <w:t>黑</w:t>
      </w:r>
      <w:r>
        <w:rPr>
          <w:rFonts w:ascii="simsun" w:hAnsi="simsun" w:hint="eastAsia"/>
          <w:color w:val="000000"/>
          <w:sz w:val="28"/>
          <w:szCs w:val="28"/>
        </w:rPr>
        <w:t>-</w:t>
      </w:r>
      <w:r>
        <w:rPr>
          <w:rFonts w:ascii="simsun" w:hAnsi="simsun" w:hint="eastAsia"/>
          <w:color w:val="000000"/>
          <w:sz w:val="28"/>
          <w:szCs w:val="28"/>
        </w:rPr>
        <w:t>红</w:t>
      </w:r>
      <w:r>
        <w:rPr>
          <w:rFonts w:ascii="simsun" w:hAnsi="simsun" w:hint="eastAsia"/>
          <w:color w:val="000000"/>
          <w:sz w:val="28"/>
          <w:szCs w:val="28"/>
        </w:rPr>
        <w:t>-</w:t>
      </w:r>
      <w:r>
        <w:rPr>
          <w:rFonts w:ascii="simsun" w:hAnsi="simsun" w:hint="eastAsia"/>
          <w:color w:val="000000"/>
          <w:sz w:val="28"/>
          <w:szCs w:val="28"/>
        </w:rPr>
        <w:t>梅</w:t>
      </w:r>
      <w:r>
        <w:rPr>
          <w:rFonts w:ascii="simsun" w:hAnsi="simsun" w:hint="eastAsia"/>
          <w:color w:val="000000"/>
          <w:sz w:val="28"/>
          <w:szCs w:val="28"/>
        </w:rPr>
        <w:t>-</w:t>
      </w:r>
      <w:r>
        <w:rPr>
          <w:rFonts w:ascii="simsun" w:hAnsi="simsun" w:hint="eastAsia"/>
          <w:color w:val="000000"/>
          <w:sz w:val="28"/>
          <w:szCs w:val="28"/>
        </w:rPr>
        <w:t>方</w:t>
      </w:r>
      <w:r w:rsidRPr="0015018B">
        <w:rPr>
          <w:rFonts w:ascii="simsun" w:hAnsi="simsun"/>
          <w:color w:val="000000"/>
          <w:sz w:val="28"/>
          <w:szCs w:val="28"/>
        </w:rPr>
        <w:t>，可在扣底牌前反主，也可在扣底牌后反主。可反无主。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八、甩牌。甩牌者所出牌不小于其他三人手中同样花色的牌，否则要出最小的那张（对）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牌且要罚分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，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每错一张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罚</w:t>
      </w:r>
      <w:r w:rsidRPr="0015018B">
        <w:rPr>
          <w:rFonts w:ascii="simsun" w:hAnsi="simsun"/>
          <w:color w:val="000000"/>
          <w:sz w:val="28"/>
          <w:szCs w:val="28"/>
        </w:rPr>
        <w:t>10</w:t>
      </w:r>
      <w:r w:rsidRPr="0015018B">
        <w:rPr>
          <w:rFonts w:ascii="simsun" w:hAnsi="simsun"/>
          <w:color w:val="000000"/>
          <w:sz w:val="28"/>
          <w:szCs w:val="28"/>
        </w:rPr>
        <w:t>分。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九、抠底。被台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下方抠底后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，单张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牌抠底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后底牌分值乘</w:t>
      </w:r>
      <w:r w:rsidRPr="0015018B">
        <w:rPr>
          <w:rFonts w:ascii="simsun" w:hAnsi="simsun"/>
          <w:color w:val="000000"/>
          <w:sz w:val="28"/>
          <w:szCs w:val="28"/>
        </w:rPr>
        <w:t>2</w:t>
      </w:r>
      <w:r w:rsidRPr="0015018B">
        <w:rPr>
          <w:rFonts w:ascii="simsun" w:hAnsi="simsun"/>
          <w:color w:val="000000"/>
          <w:sz w:val="28"/>
          <w:szCs w:val="28"/>
        </w:rPr>
        <w:t>，对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牌抠底乘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4</w:t>
      </w:r>
      <w:r w:rsidRPr="0015018B">
        <w:rPr>
          <w:rFonts w:ascii="simsun" w:hAnsi="simsun"/>
          <w:color w:val="000000"/>
          <w:sz w:val="28"/>
          <w:szCs w:val="28"/>
        </w:rPr>
        <w:t>，拖拉机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抠底乘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8</w:t>
      </w:r>
      <w:r w:rsidRPr="0015018B">
        <w:rPr>
          <w:rFonts w:ascii="simsun" w:hAnsi="simsun"/>
          <w:color w:val="000000"/>
          <w:sz w:val="28"/>
          <w:szCs w:val="28"/>
        </w:rPr>
        <w:t>，依此类推。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十、升级。台下方如果得分值不够</w:t>
      </w:r>
      <w:r w:rsidRPr="0015018B">
        <w:rPr>
          <w:rFonts w:ascii="simsun" w:hAnsi="simsun"/>
          <w:color w:val="000000"/>
          <w:sz w:val="28"/>
          <w:szCs w:val="28"/>
        </w:rPr>
        <w:t>80</w:t>
      </w:r>
      <w:r w:rsidRPr="0015018B">
        <w:rPr>
          <w:rFonts w:ascii="simsun" w:hAnsi="simsun"/>
          <w:color w:val="000000"/>
          <w:sz w:val="28"/>
          <w:szCs w:val="28"/>
        </w:rPr>
        <w:t>，则以</w:t>
      </w:r>
      <w:r w:rsidRPr="0015018B">
        <w:rPr>
          <w:rFonts w:ascii="simsun" w:hAnsi="simsun"/>
          <w:color w:val="000000"/>
          <w:sz w:val="28"/>
          <w:szCs w:val="28"/>
        </w:rPr>
        <w:t>80</w:t>
      </w:r>
      <w:r w:rsidRPr="0015018B">
        <w:rPr>
          <w:rFonts w:ascii="simsun" w:hAnsi="simsun"/>
          <w:color w:val="000000"/>
          <w:sz w:val="28"/>
          <w:szCs w:val="28"/>
        </w:rPr>
        <w:t>分为准，每降低</w:t>
      </w:r>
      <w:r w:rsidRPr="0015018B">
        <w:rPr>
          <w:rFonts w:ascii="simsun" w:hAnsi="simsun"/>
          <w:color w:val="000000"/>
          <w:sz w:val="28"/>
          <w:szCs w:val="28"/>
        </w:rPr>
        <w:t>20</w:t>
      </w:r>
      <w:r w:rsidRPr="0015018B">
        <w:rPr>
          <w:rFonts w:ascii="simsun" w:hAnsi="simsun"/>
          <w:color w:val="000000"/>
          <w:sz w:val="28"/>
          <w:szCs w:val="28"/>
        </w:rPr>
        <w:t>分，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庄家加升一级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。同样，台下方得分值超过</w:t>
      </w:r>
      <w:r w:rsidRPr="0015018B">
        <w:rPr>
          <w:rFonts w:ascii="simsun" w:hAnsi="simsun"/>
          <w:color w:val="000000"/>
          <w:sz w:val="28"/>
          <w:szCs w:val="28"/>
        </w:rPr>
        <w:t>80</w:t>
      </w:r>
      <w:r w:rsidRPr="0015018B">
        <w:rPr>
          <w:rFonts w:ascii="simsun" w:hAnsi="simsun"/>
          <w:color w:val="000000"/>
          <w:sz w:val="28"/>
          <w:szCs w:val="28"/>
        </w:rPr>
        <w:t>后，每增加</w:t>
      </w:r>
      <w:r w:rsidRPr="0015018B">
        <w:rPr>
          <w:rFonts w:ascii="simsun" w:hAnsi="simsun"/>
          <w:color w:val="000000"/>
          <w:sz w:val="28"/>
          <w:szCs w:val="28"/>
        </w:rPr>
        <w:t>20</w:t>
      </w:r>
      <w:r w:rsidRPr="0015018B">
        <w:rPr>
          <w:rFonts w:ascii="simsun" w:hAnsi="simsun"/>
          <w:color w:val="000000"/>
          <w:sz w:val="28"/>
          <w:szCs w:val="28"/>
        </w:rPr>
        <w:t>分即可加升一级。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十一、当一方得分值能跳过必打牌时，另一方应扣掉相应的级数。比如庄家打</w:t>
      </w:r>
      <w:r w:rsidRPr="0015018B">
        <w:rPr>
          <w:rFonts w:ascii="simsun" w:hAnsi="simsun"/>
          <w:color w:val="000000"/>
          <w:sz w:val="28"/>
          <w:szCs w:val="28"/>
        </w:rPr>
        <w:t>6</w:t>
      </w:r>
      <w:r w:rsidRPr="0015018B">
        <w:rPr>
          <w:rFonts w:ascii="simsun" w:hAnsi="simsun"/>
          <w:color w:val="000000"/>
          <w:sz w:val="28"/>
          <w:szCs w:val="28"/>
        </w:rPr>
        <w:t>，台下方打</w:t>
      </w:r>
      <w:r w:rsidRPr="0015018B">
        <w:rPr>
          <w:rFonts w:ascii="simsun" w:hAnsi="simsun"/>
          <w:color w:val="000000"/>
          <w:sz w:val="28"/>
          <w:szCs w:val="28"/>
        </w:rPr>
        <w:t>10</w:t>
      </w:r>
      <w:r w:rsidRPr="0015018B">
        <w:rPr>
          <w:rFonts w:ascii="simsun" w:hAnsi="simsun"/>
          <w:color w:val="000000"/>
          <w:sz w:val="28"/>
          <w:szCs w:val="28"/>
        </w:rPr>
        <w:t>，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假设台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下方得</w:t>
      </w:r>
      <w:r w:rsidRPr="0015018B">
        <w:rPr>
          <w:rFonts w:ascii="simsun" w:hAnsi="simsun"/>
          <w:color w:val="000000"/>
          <w:sz w:val="28"/>
          <w:szCs w:val="28"/>
        </w:rPr>
        <w:t>140</w:t>
      </w:r>
      <w:r w:rsidRPr="0015018B">
        <w:rPr>
          <w:rFonts w:ascii="simsun" w:hAnsi="simsun"/>
          <w:color w:val="000000"/>
          <w:sz w:val="28"/>
          <w:szCs w:val="28"/>
        </w:rPr>
        <w:t>分，因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必打，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少升的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两级应从庄家扣除，即庄家往回降两级，打</w:t>
      </w:r>
      <w:r w:rsidRPr="0015018B">
        <w:rPr>
          <w:rFonts w:ascii="simsun" w:hAnsi="simsun"/>
          <w:color w:val="000000"/>
          <w:sz w:val="28"/>
          <w:szCs w:val="28"/>
        </w:rPr>
        <w:t>4</w:t>
      </w:r>
      <w:r w:rsidRPr="0015018B">
        <w:rPr>
          <w:rFonts w:ascii="simsun" w:hAnsi="simsun"/>
          <w:color w:val="000000"/>
          <w:sz w:val="28"/>
          <w:szCs w:val="28"/>
        </w:rPr>
        <w:t>。如果当时所打级低</w:t>
      </w:r>
      <w:r w:rsidRPr="0015018B">
        <w:rPr>
          <w:rFonts w:ascii="simsun" w:hAnsi="simsun"/>
          <w:color w:val="000000"/>
          <w:sz w:val="28"/>
          <w:szCs w:val="28"/>
        </w:rPr>
        <w:lastRenderedPageBreak/>
        <w:t>于应扣级数，扣到</w:t>
      </w:r>
      <w:r w:rsidRPr="0015018B">
        <w:rPr>
          <w:rFonts w:ascii="simsun" w:hAnsi="simsun"/>
          <w:color w:val="000000"/>
          <w:sz w:val="28"/>
          <w:szCs w:val="28"/>
        </w:rPr>
        <w:t>2</w:t>
      </w:r>
      <w:r w:rsidRPr="0015018B">
        <w:rPr>
          <w:rFonts w:ascii="simsun" w:hAnsi="simsun"/>
          <w:color w:val="000000"/>
          <w:sz w:val="28"/>
          <w:szCs w:val="28"/>
        </w:rPr>
        <w:t>为止。反之亦然。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十二、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、</w:t>
      </w:r>
      <w:r w:rsidRPr="0015018B">
        <w:rPr>
          <w:rFonts w:ascii="simsun" w:hAnsi="simsun"/>
          <w:color w:val="000000"/>
          <w:sz w:val="28"/>
          <w:szCs w:val="28"/>
        </w:rPr>
        <w:t>A</w:t>
      </w:r>
      <w:r w:rsidRPr="0015018B">
        <w:rPr>
          <w:rFonts w:ascii="simsun" w:hAnsi="simsun"/>
          <w:color w:val="000000"/>
          <w:sz w:val="28"/>
          <w:szCs w:val="28"/>
        </w:rPr>
        <w:t>。庄家打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、</w:t>
      </w:r>
      <w:r w:rsidRPr="0015018B">
        <w:rPr>
          <w:rFonts w:ascii="simsun" w:hAnsi="simsun"/>
          <w:color w:val="000000"/>
          <w:sz w:val="28"/>
          <w:szCs w:val="28"/>
        </w:rPr>
        <w:t>A</w:t>
      </w:r>
      <w:r w:rsidRPr="0015018B">
        <w:rPr>
          <w:rFonts w:ascii="simsun" w:hAnsi="simsun"/>
          <w:color w:val="000000"/>
          <w:sz w:val="28"/>
          <w:szCs w:val="28"/>
        </w:rPr>
        <w:t>时如果被台下方用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、</w:t>
      </w:r>
      <w:r w:rsidRPr="0015018B">
        <w:rPr>
          <w:rFonts w:ascii="simsun" w:hAnsi="simsun"/>
          <w:color w:val="000000"/>
          <w:sz w:val="28"/>
          <w:szCs w:val="28"/>
        </w:rPr>
        <w:t>A</w:t>
      </w:r>
      <w:r w:rsidRPr="0015018B">
        <w:rPr>
          <w:rFonts w:ascii="simsun" w:hAnsi="simsun"/>
          <w:color w:val="000000"/>
          <w:sz w:val="28"/>
          <w:szCs w:val="28"/>
        </w:rPr>
        <w:t>抠底，无论台下方得分多少，仍由庄家重新从</w:t>
      </w:r>
      <w:r w:rsidRPr="0015018B">
        <w:rPr>
          <w:rFonts w:ascii="simsun" w:hAnsi="simsun"/>
          <w:color w:val="000000"/>
          <w:sz w:val="28"/>
          <w:szCs w:val="28"/>
        </w:rPr>
        <w:t>2</w:t>
      </w:r>
      <w:r w:rsidRPr="0015018B">
        <w:rPr>
          <w:rFonts w:ascii="simsun" w:hAnsi="simsun"/>
          <w:color w:val="000000"/>
          <w:sz w:val="28"/>
          <w:szCs w:val="28"/>
        </w:rPr>
        <w:t>或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打起（此时</w:t>
      </w:r>
      <w:r w:rsidRPr="0015018B">
        <w:rPr>
          <w:rFonts w:ascii="simsun" w:hAnsi="simsun"/>
          <w:color w:val="000000"/>
          <w:sz w:val="28"/>
          <w:szCs w:val="28"/>
        </w:rPr>
        <w:t>2</w:t>
      </w:r>
      <w:r w:rsidRPr="0015018B">
        <w:rPr>
          <w:rFonts w:ascii="simsun" w:hAnsi="simsun"/>
          <w:color w:val="000000"/>
          <w:sz w:val="28"/>
          <w:szCs w:val="28"/>
        </w:rPr>
        <w:t>非必打）。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十三、扣错底牌需进行罚分。台上方扣错牌者自动下台，对方升</w:t>
      </w:r>
      <w:r w:rsidRPr="0015018B">
        <w:rPr>
          <w:rFonts w:ascii="simsun" w:hAnsi="simsun"/>
          <w:color w:val="000000"/>
          <w:sz w:val="28"/>
          <w:szCs w:val="28"/>
        </w:rPr>
        <w:t>5</w:t>
      </w:r>
      <w:r w:rsidRPr="0015018B">
        <w:rPr>
          <w:rFonts w:ascii="simsun" w:hAnsi="simsun"/>
          <w:color w:val="000000"/>
          <w:sz w:val="28"/>
          <w:szCs w:val="28"/>
        </w:rPr>
        <w:t>级。如台上方打</w:t>
      </w:r>
      <w:r w:rsidRPr="0015018B">
        <w:rPr>
          <w:rFonts w:ascii="simsun" w:hAnsi="simsun"/>
          <w:color w:val="000000"/>
          <w:sz w:val="28"/>
          <w:szCs w:val="28"/>
        </w:rPr>
        <w:t>A</w:t>
      </w:r>
      <w:r w:rsidRPr="0015018B">
        <w:rPr>
          <w:rFonts w:ascii="simsun" w:hAnsi="simsun"/>
          <w:color w:val="000000"/>
          <w:sz w:val="28"/>
          <w:szCs w:val="28"/>
        </w:rPr>
        <w:t>或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，则降至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或</w:t>
      </w:r>
      <w:r w:rsidRPr="0015018B">
        <w:rPr>
          <w:rFonts w:ascii="simsun" w:hAnsi="simsun"/>
          <w:color w:val="000000"/>
          <w:sz w:val="28"/>
          <w:szCs w:val="28"/>
        </w:rPr>
        <w:t>2</w:t>
      </w:r>
      <w:r w:rsidRPr="0015018B">
        <w:rPr>
          <w:rFonts w:ascii="simsun" w:hAnsi="simsun"/>
          <w:color w:val="000000"/>
          <w:sz w:val="28"/>
          <w:szCs w:val="28"/>
        </w:rPr>
        <w:t>。台下方扣错牌，则对方升</w:t>
      </w:r>
      <w:r w:rsidRPr="0015018B">
        <w:rPr>
          <w:rFonts w:ascii="simsun" w:hAnsi="simsun"/>
          <w:color w:val="000000"/>
          <w:sz w:val="28"/>
          <w:szCs w:val="28"/>
        </w:rPr>
        <w:t>5</w:t>
      </w:r>
      <w:r w:rsidRPr="0015018B">
        <w:rPr>
          <w:rFonts w:ascii="simsun" w:hAnsi="simsun"/>
          <w:color w:val="000000"/>
          <w:sz w:val="28"/>
          <w:szCs w:val="28"/>
        </w:rPr>
        <w:t>级。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十四、出错牌。出错牌时，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最末家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出牌后，不论本方还是对方发现，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每错一张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罚十分。本轮出牌不跟首家牌型出牌，下轮或此后又出现未跟出牌型的牌，如果是台上方则下台，对方升</w:t>
      </w:r>
      <w:r w:rsidRPr="0015018B">
        <w:rPr>
          <w:rFonts w:ascii="simsun" w:hAnsi="simsun"/>
          <w:color w:val="000000"/>
          <w:sz w:val="28"/>
          <w:szCs w:val="28"/>
        </w:rPr>
        <w:t>5</w:t>
      </w:r>
      <w:r w:rsidRPr="0015018B">
        <w:rPr>
          <w:rFonts w:ascii="simsun" w:hAnsi="simsun"/>
          <w:color w:val="000000"/>
          <w:sz w:val="28"/>
          <w:szCs w:val="28"/>
        </w:rPr>
        <w:t>级；如台下方出错牌，得分无效，且台上方升</w:t>
      </w:r>
      <w:r w:rsidRPr="0015018B">
        <w:rPr>
          <w:rFonts w:ascii="simsun" w:hAnsi="simsun"/>
          <w:color w:val="000000"/>
          <w:sz w:val="28"/>
          <w:szCs w:val="28"/>
        </w:rPr>
        <w:t>5</w:t>
      </w:r>
      <w:r w:rsidRPr="0015018B">
        <w:rPr>
          <w:rFonts w:ascii="simsun" w:hAnsi="simsun"/>
          <w:color w:val="000000"/>
          <w:sz w:val="28"/>
          <w:szCs w:val="28"/>
        </w:rPr>
        <w:t>级。如在打</w:t>
      </w:r>
      <w:r w:rsidRPr="0015018B">
        <w:rPr>
          <w:rFonts w:ascii="simsun" w:hAnsi="simsun"/>
          <w:color w:val="000000"/>
          <w:sz w:val="28"/>
          <w:szCs w:val="28"/>
        </w:rPr>
        <w:t>A</w:t>
      </w:r>
      <w:r w:rsidRPr="0015018B">
        <w:rPr>
          <w:rFonts w:ascii="simsun" w:hAnsi="simsun"/>
          <w:color w:val="000000"/>
          <w:sz w:val="28"/>
          <w:szCs w:val="28"/>
        </w:rPr>
        <w:t>或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时，台上方自动降至</w:t>
      </w:r>
      <w:r w:rsidRPr="0015018B">
        <w:rPr>
          <w:rFonts w:ascii="simsun" w:hAnsi="simsun"/>
          <w:color w:val="000000"/>
          <w:sz w:val="28"/>
          <w:szCs w:val="28"/>
        </w:rPr>
        <w:t>J</w:t>
      </w:r>
      <w:r w:rsidRPr="0015018B">
        <w:rPr>
          <w:rFonts w:ascii="simsun" w:hAnsi="simsun"/>
          <w:color w:val="000000"/>
          <w:sz w:val="28"/>
          <w:szCs w:val="28"/>
        </w:rPr>
        <w:t>或</w:t>
      </w:r>
      <w:r w:rsidRPr="0015018B">
        <w:rPr>
          <w:rFonts w:ascii="simsun" w:hAnsi="simsun"/>
          <w:color w:val="000000"/>
          <w:sz w:val="28"/>
          <w:szCs w:val="28"/>
        </w:rPr>
        <w:t>2</w:t>
      </w:r>
      <w:r w:rsidRPr="0015018B">
        <w:rPr>
          <w:rFonts w:ascii="simsun" w:hAnsi="simsun"/>
          <w:color w:val="000000"/>
          <w:sz w:val="28"/>
          <w:szCs w:val="28"/>
        </w:rPr>
        <w:t>，台下方不再升级。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十五、出牌期间，各人出的牌按先后顺序叠放在自身一侧，所得分数牌放在牌桌中间。可以检查所得分数，并可以检查本轮出牌。对有疑义的出牌，队员有义务协助裁判核查，并比照第十四条罚分。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不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得用出牌以外的任何方式相互传递信息，不得有任何暗示。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十六、限定比赛时间</w:t>
      </w:r>
      <w:r>
        <w:rPr>
          <w:rFonts w:ascii="simsun" w:hAnsi="simsun" w:hint="eastAsia"/>
          <w:color w:val="000000"/>
          <w:sz w:val="28"/>
          <w:szCs w:val="28"/>
        </w:rPr>
        <w:t>为</w:t>
      </w:r>
      <w:r>
        <w:rPr>
          <w:rFonts w:ascii="simsun" w:hAnsi="simsun" w:hint="eastAsia"/>
          <w:color w:val="000000"/>
          <w:sz w:val="28"/>
          <w:szCs w:val="28"/>
        </w:rPr>
        <w:t>1</w:t>
      </w:r>
      <w:r>
        <w:rPr>
          <w:rFonts w:ascii="simsun" w:hAnsi="simsun" w:hint="eastAsia"/>
          <w:color w:val="000000"/>
          <w:sz w:val="28"/>
          <w:szCs w:val="28"/>
        </w:rPr>
        <w:t>小时</w:t>
      </w:r>
      <w:r w:rsidRPr="0015018B">
        <w:rPr>
          <w:rFonts w:ascii="simsun" w:hAnsi="simsun"/>
          <w:color w:val="000000"/>
          <w:sz w:val="28"/>
          <w:szCs w:val="28"/>
        </w:rPr>
        <w:t>。当限定时间到时，要将本副牌打完，然后根据级数高低判定胜负。如级数相同，再进行加赛，直至决出胜负。</w:t>
      </w:r>
    </w:p>
    <w:p w:rsidR="00226E8E" w:rsidRDefault="00226E8E" w:rsidP="00226E8E">
      <w:pPr>
        <w:snapToGrid w:val="0"/>
        <w:spacing w:line="360" w:lineRule="auto"/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 w:rsidRPr="0015018B">
        <w:rPr>
          <w:rFonts w:ascii="simsun" w:hAnsi="simsun"/>
          <w:color w:val="000000"/>
          <w:sz w:val="28"/>
          <w:szCs w:val="28"/>
        </w:rPr>
        <w:t>十七、</w:t>
      </w:r>
      <w:proofErr w:type="gramStart"/>
      <w:r w:rsidRPr="0015018B">
        <w:rPr>
          <w:rFonts w:ascii="simsun" w:hAnsi="simsun"/>
          <w:color w:val="000000"/>
          <w:sz w:val="28"/>
          <w:szCs w:val="28"/>
        </w:rPr>
        <w:t>如遇本规则</w:t>
      </w:r>
      <w:proofErr w:type="gramEnd"/>
      <w:r w:rsidRPr="0015018B">
        <w:rPr>
          <w:rFonts w:ascii="simsun" w:hAnsi="simsun"/>
          <w:color w:val="000000"/>
          <w:sz w:val="28"/>
          <w:szCs w:val="28"/>
        </w:rPr>
        <w:t>之外的情况，由比赛裁判长裁定。</w:t>
      </w:r>
    </w:p>
    <w:p w:rsidR="00302C60" w:rsidRPr="00226E8E" w:rsidRDefault="00302C60"/>
    <w:sectPr w:rsidR="00302C60" w:rsidRPr="00226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A6" w:rsidRDefault="00FF4BA6" w:rsidP="00226E8E">
      <w:r>
        <w:separator/>
      </w:r>
    </w:p>
  </w:endnote>
  <w:endnote w:type="continuationSeparator" w:id="0">
    <w:p w:rsidR="00FF4BA6" w:rsidRDefault="00FF4BA6" w:rsidP="002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A6" w:rsidRDefault="00FF4BA6" w:rsidP="00226E8E">
      <w:r>
        <w:separator/>
      </w:r>
    </w:p>
  </w:footnote>
  <w:footnote w:type="continuationSeparator" w:id="0">
    <w:p w:rsidR="00FF4BA6" w:rsidRDefault="00FF4BA6" w:rsidP="0022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9D"/>
    <w:rsid w:val="00226E8E"/>
    <w:rsid w:val="00302C60"/>
    <w:rsid w:val="00C51A9D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E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2015-04-17T07:50:00Z</dcterms:created>
  <dcterms:modified xsi:type="dcterms:W3CDTF">2015-04-17T07:50:00Z</dcterms:modified>
</cp:coreProperties>
</file>